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FB" w:rsidRPr="00EF63B8" w:rsidRDefault="00EF63B8" w:rsidP="00EF63B8">
      <w:pPr>
        <w:spacing w:line="240" w:lineRule="auto"/>
        <w:jc w:val="center"/>
        <w:textAlignment w:val="baseline"/>
        <w:rPr>
          <w:rFonts w:ascii="Times New Roman" w:eastAsia="Times New Roman" w:hAnsi="Times New Roman" w:cs="Times New Roman"/>
          <w:caps/>
          <w:spacing w:val="13"/>
          <w:sz w:val="28"/>
          <w:szCs w:val="28"/>
          <w:lang w:eastAsia="ru-RU"/>
        </w:rPr>
      </w:pPr>
      <w:r w:rsidRPr="00EF63B8">
        <w:rPr>
          <w:rFonts w:ascii="Times New Roman" w:eastAsia="Times New Roman" w:hAnsi="Times New Roman" w:cs="Times New Roman"/>
          <w:caps/>
          <w:spacing w:val="13"/>
          <w:sz w:val="28"/>
          <w:szCs w:val="28"/>
          <w:lang w:eastAsia="ru-RU"/>
        </w:rPr>
        <w:t>У</w:t>
      </w:r>
      <w:r w:rsidR="00C058FB" w:rsidRPr="00EF63B8">
        <w:rPr>
          <w:rFonts w:ascii="Times New Roman" w:eastAsia="Times New Roman" w:hAnsi="Times New Roman" w:cs="Times New Roman"/>
          <w:caps/>
          <w:spacing w:val="13"/>
          <w:sz w:val="28"/>
          <w:szCs w:val="28"/>
          <w:lang w:eastAsia="ru-RU"/>
        </w:rPr>
        <w:t>ЧЕБНЫЙ ПЛАН ОБРАЗОВАТЕЛЬНОЙ ОРГАНИЗАЦИИ В СООТВЕТСТВИИ С ТРЕБОВАНИЯМИ ФГОС ВТОРОГО ПОКОЛЕНИЯ</w:t>
      </w: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Учебный план организации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 Учебный план — неотъемлемая часть образовательной программы. Общие вопросы, которые касаются учебного плана образовательной организации, были рассмотрены в </w:t>
      </w:r>
      <w:hyperlink r:id="rId5" w:history="1">
        <w:r w:rsidR="00C058FB" w:rsidRPr="00EF63B8">
          <w:rPr>
            <w:rFonts w:ascii="Times New Roman" w:eastAsia="Times New Roman" w:hAnsi="Times New Roman" w:cs="Times New Roman"/>
            <w:color w:val="0069A4"/>
            <w:sz w:val="24"/>
            <w:szCs w:val="24"/>
            <w:u w:val="single"/>
            <w:lang w:eastAsia="ru-RU"/>
          </w:rPr>
          <w:t>выпуске от 15.06.2015г</w:t>
        </w:r>
      </w:hyperlink>
      <w:r w:rsidR="00C058FB" w:rsidRPr="00EF63B8">
        <w:rPr>
          <w:rFonts w:ascii="Times New Roman" w:eastAsia="Times New Roman" w:hAnsi="Times New Roman" w:cs="Times New Roman"/>
          <w:sz w:val="24"/>
          <w:szCs w:val="24"/>
          <w:lang w:eastAsia="ru-RU"/>
        </w:rPr>
        <w:t>. В данной публикации рассмотрим особенности учебного плана, требования к нему с учётом требований Федерального государственного образовательного стандарта (ФГОС) второго поколения.</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Приказами Министерства образования и науки РФ утверждены стандарты:</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начального общего образования (</w:t>
      </w:r>
      <w:hyperlink r:id="rId6" w:history="1">
        <w:r w:rsidRPr="00EF63B8">
          <w:rPr>
            <w:rFonts w:ascii="Times New Roman" w:eastAsia="Times New Roman" w:hAnsi="Times New Roman" w:cs="Times New Roman"/>
            <w:color w:val="0069A4"/>
            <w:sz w:val="24"/>
            <w:szCs w:val="24"/>
            <w:u w:val="single"/>
            <w:lang w:eastAsia="ru-RU"/>
          </w:rPr>
          <w:t>приказ от 06.10.2009 г. № 373</w:t>
        </w:r>
      </w:hyperlink>
      <w:r w:rsidRPr="00EF63B8">
        <w:rPr>
          <w:rFonts w:ascii="Times New Roman" w:eastAsia="Times New Roman" w:hAnsi="Times New Roman" w:cs="Times New Roman"/>
          <w:sz w:val="24"/>
          <w:szCs w:val="24"/>
          <w:lang w:eastAsia="ru-RU"/>
        </w:rPr>
        <w:t>) (ФГОС НОО);</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основного общего образования (</w:t>
      </w:r>
      <w:hyperlink r:id="rId7" w:history="1">
        <w:r w:rsidRPr="00EF63B8">
          <w:rPr>
            <w:rFonts w:ascii="Times New Roman" w:eastAsia="Times New Roman" w:hAnsi="Times New Roman" w:cs="Times New Roman"/>
            <w:color w:val="0069A4"/>
            <w:sz w:val="24"/>
            <w:szCs w:val="24"/>
            <w:u w:val="single"/>
            <w:lang w:eastAsia="ru-RU"/>
          </w:rPr>
          <w:t>приказ от 17.12.2010 г. № 1897</w:t>
        </w:r>
      </w:hyperlink>
      <w:r w:rsidRPr="00EF63B8">
        <w:rPr>
          <w:rFonts w:ascii="Times New Roman" w:eastAsia="Times New Roman" w:hAnsi="Times New Roman" w:cs="Times New Roman"/>
          <w:sz w:val="24"/>
          <w:szCs w:val="24"/>
          <w:lang w:eastAsia="ru-RU"/>
        </w:rPr>
        <w:t>) (ФГОС ООО);</w:t>
      </w:r>
    </w:p>
    <w:p w:rsidR="00C058FB"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среднего общего образования (</w:t>
      </w:r>
      <w:hyperlink r:id="rId8" w:history="1">
        <w:r w:rsidRPr="00EF63B8">
          <w:rPr>
            <w:rFonts w:ascii="Times New Roman" w:eastAsia="Times New Roman" w:hAnsi="Times New Roman" w:cs="Times New Roman"/>
            <w:color w:val="0069A4"/>
            <w:sz w:val="24"/>
            <w:szCs w:val="24"/>
            <w:u w:val="single"/>
            <w:lang w:eastAsia="ru-RU"/>
          </w:rPr>
          <w:t>приказ от 17.05.2012 г. № 413</w:t>
        </w:r>
      </w:hyperlink>
      <w:r w:rsidRPr="00EF63B8">
        <w:rPr>
          <w:rFonts w:ascii="Times New Roman" w:eastAsia="Times New Roman" w:hAnsi="Times New Roman" w:cs="Times New Roman"/>
          <w:sz w:val="24"/>
          <w:szCs w:val="24"/>
          <w:lang w:eastAsia="ru-RU"/>
        </w:rPr>
        <w:t>) (ФГОС СОО).</w:t>
      </w:r>
    </w:p>
    <w:p w:rsidR="00C058FB" w:rsidRDefault="00EF63B8"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Из содержания стандартов следует, что стандарт является основой для разработки примерных основных образовательных программ начального общего, основного общего и среднего общего образования, а также является основой для 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Каков порядок разработки примерных образовательных программ? Кто уполномочен их </w:t>
      </w:r>
      <w:proofErr w:type="gramStart"/>
      <w:r w:rsidR="00C058FB" w:rsidRPr="00EF63B8">
        <w:rPr>
          <w:rFonts w:ascii="Times New Roman" w:eastAsia="Times New Roman" w:hAnsi="Times New Roman" w:cs="Times New Roman"/>
          <w:sz w:val="24"/>
          <w:szCs w:val="24"/>
          <w:lang w:eastAsia="ru-RU"/>
        </w:rPr>
        <w:t>разрабатывать</w:t>
      </w:r>
      <w:proofErr w:type="gramEnd"/>
      <w:r w:rsidR="00C058FB" w:rsidRPr="00EF63B8">
        <w:rPr>
          <w:rFonts w:ascii="Times New Roman" w:eastAsia="Times New Roman" w:hAnsi="Times New Roman" w:cs="Times New Roman"/>
          <w:sz w:val="24"/>
          <w:szCs w:val="24"/>
          <w:lang w:eastAsia="ru-RU"/>
        </w:rPr>
        <w:t xml:space="preserve"> и проводить экспертизу? Ответы на данные вопросы можно найти в </w:t>
      </w:r>
      <w:hyperlink r:id="rId9" w:history="1">
        <w:r w:rsidR="00C058FB" w:rsidRPr="00EF63B8">
          <w:rPr>
            <w:rFonts w:ascii="Times New Roman" w:eastAsia="Times New Roman" w:hAnsi="Times New Roman" w:cs="Times New Roman"/>
            <w:color w:val="0069A4"/>
            <w:sz w:val="24"/>
            <w:szCs w:val="24"/>
            <w:u w:val="single"/>
            <w:lang w:eastAsia="ru-RU"/>
          </w:rPr>
          <w:t>приказе Министерства образования и науки РФ от 28.05.2014 г. № 594</w:t>
        </w:r>
      </w:hyperlink>
      <w:r w:rsidR="00C058FB" w:rsidRPr="00EF63B8">
        <w:rPr>
          <w:rFonts w:ascii="Times New Roman" w:eastAsia="Times New Roman" w:hAnsi="Times New Roman" w:cs="Times New Roman"/>
          <w:sz w:val="24"/>
          <w:szCs w:val="24"/>
          <w:lang w:eastAsia="ru-RU"/>
        </w:rPr>
        <w: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данном приказе сказано, что одобренные примерные образовательные программы должны размещаться на сайте реестра </w:t>
      </w:r>
      <w:hyperlink r:id="rId10" w:history="1">
        <w:r w:rsidR="00C058FB" w:rsidRPr="00EF63B8">
          <w:rPr>
            <w:rFonts w:ascii="Times New Roman" w:eastAsia="Times New Roman" w:hAnsi="Times New Roman" w:cs="Times New Roman"/>
            <w:color w:val="0069A4"/>
            <w:sz w:val="24"/>
            <w:szCs w:val="24"/>
            <w:u w:val="single"/>
            <w:lang w:eastAsia="ru-RU"/>
          </w:rPr>
          <w:t>http://fgosreestr.ru/</w:t>
        </w:r>
      </w:hyperlink>
      <w:r w:rsidR="00C058FB" w:rsidRPr="00EF63B8">
        <w:rPr>
          <w:rFonts w:ascii="Times New Roman" w:eastAsia="Times New Roman" w:hAnsi="Times New Roman" w:cs="Times New Roman"/>
          <w:sz w:val="24"/>
          <w:szCs w:val="24"/>
          <w:lang w:eastAsia="ru-RU"/>
        </w:rPr>
        <w:t xml:space="preserve"> . </w:t>
      </w: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Реестр примерных программ является государственной информационной системой, которая ведется на электронных носителях и функционирует в соответствии с едиными организационными, методологическими и программно-техническими принципами, обеспечивающими ее совместимость и взаимодействие с иными государственными информационными системами и информационно-телекоммуникационными сетями. Делаем вывод, что образовательные организации для разработки своей основной образовательной программы (с учётом уровня образования) за основу берут примерную образовательную программу, которая одобрена решением федерального учебно-методического объединения по общему образованию. На сегодняшний день одобрены примерные программы для начального общего и основного общего образования; для среднего общего образования — в разработке. Переходя к рассмотрению вопроса формирования учебного плана и его структуры, сделаем выводы.</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1. Примерные образовательные программы разрабатываются на основе ФГОС.</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2. Основная образовательная программа любой организации, осуществляющей образовательную деятельность по начальному общему, основному общему, среднему общему образованию обязательно отвечает требованиям ФГОС и разрабатывается с учётом примерной образовательной программы.</w:t>
      </w:r>
    </w:p>
    <w:p w:rsidR="00C058FB"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3. Учебный план — обязательная часть образовательной программы.</w:t>
      </w: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Теперь рассмотрим особенности учебного плана образовательной организации с учётом новых стандартов. За основу учебного плана берётся </w:t>
      </w:r>
      <w:hyperlink r:id="rId11" w:history="1">
        <w:r w:rsidR="00C058FB" w:rsidRPr="00EF63B8">
          <w:rPr>
            <w:rFonts w:ascii="Times New Roman" w:eastAsia="Times New Roman" w:hAnsi="Times New Roman" w:cs="Times New Roman"/>
            <w:color w:val="0069A4"/>
            <w:sz w:val="24"/>
            <w:szCs w:val="24"/>
            <w:u w:val="single"/>
            <w:lang w:eastAsia="ru-RU"/>
          </w:rPr>
          <w:t>примерный учебный план</w:t>
        </w:r>
      </w:hyperlink>
      <w:r w:rsidR="00C058FB" w:rsidRPr="00EF63B8">
        <w:rPr>
          <w:rFonts w:ascii="Times New Roman" w:eastAsia="Times New Roman" w:hAnsi="Times New Roman" w:cs="Times New Roman"/>
          <w:sz w:val="24"/>
          <w:szCs w:val="24"/>
          <w:lang w:eastAsia="ru-RU"/>
        </w:rPr>
        <w:t>, который размещён в примерной образовательной программе по соответствующему уровню образования. Примерный учебный план образовательных организаций, реализующих образовательную программу начального общего, основного общего, среднего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Примерный учебный план:</w:t>
      </w:r>
    </w:p>
    <w:p w:rsidR="00C058FB" w:rsidRPr="00EF63B8" w:rsidRDefault="00C058FB" w:rsidP="00EF63B8">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xml:space="preserve">фиксирует максимальный объем учебной нагрузки </w:t>
      </w:r>
      <w:proofErr w:type="gramStart"/>
      <w:r w:rsidRPr="00EF63B8">
        <w:rPr>
          <w:rFonts w:ascii="Times New Roman" w:eastAsia="Times New Roman" w:hAnsi="Times New Roman" w:cs="Times New Roman"/>
          <w:sz w:val="24"/>
          <w:szCs w:val="24"/>
          <w:lang w:eastAsia="ru-RU"/>
        </w:rPr>
        <w:t>обучающихся</w:t>
      </w:r>
      <w:proofErr w:type="gramEnd"/>
      <w:r w:rsidRPr="00EF63B8">
        <w:rPr>
          <w:rFonts w:ascii="Times New Roman" w:eastAsia="Times New Roman" w:hAnsi="Times New Roman" w:cs="Times New Roman"/>
          <w:sz w:val="24"/>
          <w:szCs w:val="24"/>
          <w:lang w:eastAsia="ru-RU"/>
        </w:rPr>
        <w:t>;</w:t>
      </w:r>
    </w:p>
    <w:p w:rsidR="00C058FB" w:rsidRPr="00EF63B8" w:rsidRDefault="00C058FB" w:rsidP="00EF63B8">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C058FB" w:rsidRPr="00EF63B8" w:rsidRDefault="00C058FB" w:rsidP="00EF63B8">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распределяет учебные предметы, курсы по классам и учебным годам.</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Примерный учебный план состоит из двух частей: обязательной части и части, формируемой участниками образовательных отношений.</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(в соответствии с уровнем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 xml:space="preserve">Время, отводимое на данную часть примерного учебного плана, может быть использовано </w:t>
      </w:r>
      <w:proofErr w:type="gramStart"/>
      <w:r w:rsidR="00C058FB" w:rsidRPr="00EF63B8">
        <w:rPr>
          <w:rFonts w:ascii="Times New Roman" w:eastAsia="Times New Roman" w:hAnsi="Times New Roman" w:cs="Times New Roman"/>
          <w:sz w:val="24"/>
          <w:szCs w:val="24"/>
          <w:lang w:eastAsia="ru-RU"/>
        </w:rPr>
        <w:t>на</w:t>
      </w:r>
      <w:proofErr w:type="gramEnd"/>
      <w:r w:rsidR="00C058FB" w:rsidRPr="00EF63B8">
        <w:rPr>
          <w:rFonts w:ascii="Times New Roman" w:eastAsia="Times New Roman" w:hAnsi="Times New Roman" w:cs="Times New Roman"/>
          <w:sz w:val="24"/>
          <w:szCs w:val="24"/>
          <w:lang w:eastAsia="ru-RU"/>
        </w:rPr>
        <w:t>:</w:t>
      </w:r>
    </w:p>
    <w:p w:rsidR="00C058FB" w:rsidRPr="00EF63B8" w:rsidRDefault="00C058FB" w:rsidP="00EF63B8">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увеличение учебных часов, предусмотренных на изучение отдельных учебных предметов обязательной части;</w:t>
      </w:r>
    </w:p>
    <w:p w:rsidR="00C058FB" w:rsidRPr="00EF63B8" w:rsidRDefault="00C058FB" w:rsidP="00EF63B8">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058FB" w:rsidRPr="00EF63B8" w:rsidRDefault="00C058FB" w:rsidP="00EF63B8">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xml:space="preserve">другие виды учебной, воспитательной, спортивной и иной деятельности </w:t>
      </w:r>
      <w:proofErr w:type="gramStart"/>
      <w:r w:rsidRPr="00EF63B8">
        <w:rPr>
          <w:rFonts w:ascii="Times New Roman" w:eastAsia="Times New Roman" w:hAnsi="Times New Roman" w:cs="Times New Roman"/>
          <w:sz w:val="24"/>
          <w:szCs w:val="24"/>
          <w:lang w:eastAsia="ru-RU"/>
        </w:rPr>
        <w:t>обучающихся</w:t>
      </w:r>
      <w:proofErr w:type="gramEnd"/>
      <w:r w:rsidRPr="00EF63B8">
        <w:rPr>
          <w:rFonts w:ascii="Times New Roman" w:eastAsia="Times New Roman" w:hAnsi="Times New Roman" w:cs="Times New Roman"/>
          <w:sz w:val="24"/>
          <w:szCs w:val="24"/>
          <w:lang w:eastAsia="ru-RU"/>
        </w:rPr>
        <w:t>.</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xml:space="preserve">В интересах </w:t>
      </w:r>
      <w:proofErr w:type="gramStart"/>
      <w:r w:rsidRPr="00EF63B8">
        <w:rPr>
          <w:rFonts w:ascii="Times New Roman" w:eastAsia="Times New Roman" w:hAnsi="Times New Roman" w:cs="Times New Roman"/>
          <w:sz w:val="24"/>
          <w:szCs w:val="24"/>
          <w:lang w:eastAsia="ru-RU"/>
        </w:rPr>
        <w:t>детей</w:t>
      </w:r>
      <w:proofErr w:type="gramEnd"/>
      <w:r w:rsidRPr="00EF63B8">
        <w:rPr>
          <w:rFonts w:ascii="Times New Roman" w:eastAsia="Times New Roman" w:hAnsi="Times New Roman" w:cs="Times New Roman"/>
          <w:sz w:val="24"/>
          <w:szCs w:val="24"/>
          <w:lang w:eastAsia="ru-RU"/>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EF63B8">
        <w:rPr>
          <w:rFonts w:ascii="Times New Roman" w:eastAsia="Times New Roman" w:hAnsi="Times New Roman" w:cs="Times New Roman"/>
          <w:sz w:val="24"/>
          <w:szCs w:val="24"/>
          <w:lang w:eastAsia="ru-RU"/>
        </w:rPr>
        <w:t>тьюторской</w:t>
      </w:r>
      <w:proofErr w:type="spellEnd"/>
      <w:r w:rsidRPr="00EF63B8">
        <w:rPr>
          <w:rFonts w:ascii="Times New Roman" w:eastAsia="Times New Roman" w:hAnsi="Times New Roman" w:cs="Times New Roman"/>
          <w:sz w:val="24"/>
          <w:szCs w:val="24"/>
          <w:lang w:eastAsia="ru-RU"/>
        </w:rPr>
        <w:t xml:space="preserve"> поддержкой.</w:t>
      </w:r>
    </w:p>
    <w:p w:rsidR="00C058FB"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Очень часто родители (законные представители) задают вопросы, которые связаны с обязательностью посещения учебных занятий, которые отражены в части учебного плана, формируемой участниками образовательных отношений. Ответ однозначный — данные предметы (учебные курсы) обязательны для посещения.</w:t>
      </w: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Необходимо так же указать на правильность формулировок в названиях частей учебного плана. Анализируя учебные планы образовательных организаций, часто встречается ошибка — «часть учебного плана, формируемая участниками образовательного процесса». В статье 2 «Основные понятия, используемые в настоящем Федеральном законе» </w:t>
      </w:r>
      <w:hyperlink r:id="rId12" w:history="1">
        <w:r w:rsidR="00C058FB" w:rsidRPr="00EF63B8">
          <w:rPr>
            <w:rFonts w:ascii="Times New Roman" w:eastAsia="Times New Roman" w:hAnsi="Times New Roman" w:cs="Times New Roman"/>
            <w:color w:val="0069A4"/>
            <w:sz w:val="24"/>
            <w:szCs w:val="24"/>
            <w:u w:val="single"/>
            <w:lang w:eastAsia="ru-RU"/>
          </w:rPr>
          <w:t>Федерального закона № 273-ФЗ от 29.12.2012 г.</w:t>
        </w:r>
      </w:hyperlink>
      <w:r w:rsidR="00C058FB" w:rsidRPr="00EF63B8">
        <w:rPr>
          <w:rFonts w:ascii="Times New Roman" w:eastAsia="Times New Roman" w:hAnsi="Times New Roman" w:cs="Times New Roman"/>
          <w:sz w:val="24"/>
          <w:szCs w:val="24"/>
          <w:lang w:eastAsia="ru-RU"/>
        </w:rPr>
        <w:t> «Об образовании в Российской Федерации» введено понятие —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Данное несоответствие необходимо устранить.</w:t>
      </w: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Таким образом, учебный план состоит из двух частей — обязательной (требования ФГОС) и части, формируемой участниками образовательных отношений. Обе части являются обязательными для учащихся. Кроме урочной деятельности существует и </w:t>
      </w:r>
      <w:proofErr w:type="gramStart"/>
      <w:r w:rsidR="00C058FB" w:rsidRPr="00EF63B8">
        <w:rPr>
          <w:rFonts w:ascii="Times New Roman" w:eastAsia="Times New Roman" w:hAnsi="Times New Roman" w:cs="Times New Roman"/>
          <w:sz w:val="24"/>
          <w:szCs w:val="24"/>
          <w:lang w:eastAsia="ru-RU"/>
        </w:rPr>
        <w:t>внеурочная</w:t>
      </w:r>
      <w:proofErr w:type="gramEnd"/>
      <w:r w:rsidR="00C058FB" w:rsidRPr="00EF63B8">
        <w:rPr>
          <w:rFonts w:ascii="Times New Roman" w:eastAsia="Times New Roman" w:hAnsi="Times New Roman" w:cs="Times New Roman"/>
          <w:sz w:val="24"/>
          <w:szCs w:val="24"/>
          <w:lang w:eastAsia="ru-RU"/>
        </w:rPr>
        <w:t>. Основная образовательная программа общеобразовательной организации реализуется через урочную и внеурочную деятельность в соответствии с санитарно-эпидемиологическими требованиями к условиям и организации обучения в общеобразовательных организациях, т. е. внеурочная деятельность также направлена на реализацию основной образовательной программы. Главное её отличие — форма организации, которая отличается от классического урока. Основные вопросы внеурочной деятельности были рассмотрены в </w:t>
      </w:r>
      <w:hyperlink r:id="rId13" w:history="1">
        <w:r w:rsidR="00C058FB" w:rsidRPr="00EF63B8">
          <w:rPr>
            <w:rFonts w:ascii="Times New Roman" w:eastAsia="Times New Roman" w:hAnsi="Times New Roman" w:cs="Times New Roman"/>
            <w:color w:val="0069A4"/>
            <w:sz w:val="24"/>
            <w:szCs w:val="24"/>
            <w:u w:val="single"/>
            <w:lang w:eastAsia="ru-RU"/>
          </w:rPr>
          <w:t>выпуске от 15.01.2016 г.</w:t>
        </w:r>
      </w:hyperlink>
      <w:r w:rsidR="00C058FB" w:rsidRPr="00EF63B8">
        <w:rPr>
          <w:rFonts w:ascii="Times New Roman" w:eastAsia="Times New Roman" w:hAnsi="Times New Roman" w:cs="Times New Roman"/>
          <w:sz w:val="24"/>
          <w:szCs w:val="24"/>
          <w:lang w:eastAsia="ru-RU"/>
        </w:rPr>
        <w:t xml:space="preserve"> От читателей </w:t>
      </w:r>
      <w:proofErr w:type="spellStart"/>
      <w:r w:rsidR="00C058FB" w:rsidRPr="00EF63B8">
        <w:rPr>
          <w:rFonts w:ascii="Times New Roman" w:eastAsia="Times New Roman" w:hAnsi="Times New Roman" w:cs="Times New Roman"/>
          <w:sz w:val="24"/>
          <w:szCs w:val="24"/>
          <w:lang w:eastAsia="ru-RU"/>
        </w:rPr>
        <w:t>блога</w:t>
      </w:r>
      <w:proofErr w:type="spellEnd"/>
      <w:r w:rsidR="00C058FB" w:rsidRPr="00EF63B8">
        <w:rPr>
          <w:rFonts w:ascii="Times New Roman" w:eastAsia="Times New Roman" w:hAnsi="Times New Roman" w:cs="Times New Roman"/>
          <w:sz w:val="24"/>
          <w:szCs w:val="24"/>
          <w:lang w:eastAsia="ru-RU"/>
        </w:rPr>
        <w:t xml:space="preserve"> поступали вопросы, в которых спрашивалось об обязательности посещения занятий внеурочной деятельности. </w:t>
      </w:r>
      <w:proofErr w:type="gramStart"/>
      <w:r w:rsidR="00C058FB" w:rsidRPr="00EF63B8">
        <w:rPr>
          <w:rFonts w:ascii="Times New Roman" w:eastAsia="Times New Roman" w:hAnsi="Times New Roman" w:cs="Times New Roman"/>
          <w:sz w:val="24"/>
          <w:szCs w:val="24"/>
          <w:lang w:eastAsia="ru-RU"/>
        </w:rPr>
        <w:t>Данный вопрос был адресован Министерству образования и науки РФ, на который был дан </w:t>
      </w:r>
      <w:hyperlink r:id="rId14" w:history="1">
        <w:r w:rsidR="00C058FB" w:rsidRPr="00EF63B8">
          <w:rPr>
            <w:rFonts w:ascii="Times New Roman" w:eastAsia="Times New Roman" w:hAnsi="Times New Roman" w:cs="Times New Roman"/>
            <w:color w:val="0069A4"/>
            <w:sz w:val="24"/>
            <w:szCs w:val="24"/>
            <w:u w:val="single"/>
            <w:lang w:eastAsia="ru-RU"/>
          </w:rPr>
          <w:t>однозначный ответ</w:t>
        </w:r>
      </w:hyperlink>
      <w:r w:rsidR="00C058FB" w:rsidRPr="00EF63B8">
        <w:rPr>
          <w:rFonts w:ascii="Times New Roman" w:eastAsia="Times New Roman" w:hAnsi="Times New Roman" w:cs="Times New Roman"/>
          <w:sz w:val="24"/>
          <w:szCs w:val="24"/>
          <w:lang w:eastAsia="ru-RU"/>
        </w:rPr>
        <w:t> о необходимости исполнения плана внеурочной деятельности, но при этом отмечено, что обучающимся предоставляется право на зачёт часов внеурочной деятельности, которые посещаются учащимся в других организациях, осуществляющих  образовательную деятельность.</w:t>
      </w:r>
      <w:proofErr w:type="gramEnd"/>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 xml:space="preserve">Существуют ли ещё какие-либо особенности учебного плана как составной части образовательной программы с учётом ФГОС нового поколения? Да, существуют! И связаны они в первую очередь с углублённым изучением предметов. Ранее действующий закон «Об образовании», а также Типовое положение об общеобразовательной организации предоставляли право открывать в образовательных организациях лицейские, гимназические классы и т. д. на уровне основного общего образования. </w:t>
      </w:r>
      <w:proofErr w:type="gramStart"/>
      <w:r w:rsidR="00C058FB" w:rsidRPr="00EF63B8">
        <w:rPr>
          <w:rFonts w:ascii="Times New Roman" w:eastAsia="Times New Roman" w:hAnsi="Times New Roman" w:cs="Times New Roman"/>
          <w:sz w:val="24"/>
          <w:szCs w:val="24"/>
          <w:lang w:eastAsia="ru-RU"/>
        </w:rPr>
        <w:t>Теперь же всё обстоит иначе — все образовательные программы делятся лишь на два вида — общеобразовательные и адаптированные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углублённый уровень изучения предметов по ФГОС реализуется только на уровне</w:t>
      </w:r>
      <w:proofErr w:type="gramEnd"/>
      <w:r w:rsidR="00C058FB" w:rsidRPr="00EF63B8">
        <w:rPr>
          <w:rFonts w:ascii="Times New Roman" w:eastAsia="Times New Roman" w:hAnsi="Times New Roman" w:cs="Times New Roman"/>
          <w:sz w:val="24"/>
          <w:szCs w:val="24"/>
          <w:lang w:eastAsia="ru-RU"/>
        </w:rPr>
        <w:t xml:space="preserve"> среднего образования (10–11(12) классы) в рамках профильного обучения. Это отнюдь не означает, что на уровне основного общего образования нельзя изучать тот или иной учебный предмет углублённо (в расширенном формате), законодательно это не запрещено! Именно для этого и предусмотрена та самая часть учебного плана, формируемая участниками образовательных отношений. При этом нужно понимать, что ФГОС ООО не содержит требований к углублённому уровню изучения предметов, т.к. этого уровня просто не существует для основной школы. </w:t>
      </w: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 xml:space="preserve">Таким </w:t>
      </w:r>
      <w:proofErr w:type="gramStart"/>
      <w:r w:rsidR="00C058FB" w:rsidRPr="00EF63B8">
        <w:rPr>
          <w:rFonts w:ascii="Times New Roman" w:eastAsia="Times New Roman" w:hAnsi="Times New Roman" w:cs="Times New Roman"/>
          <w:sz w:val="24"/>
          <w:szCs w:val="24"/>
          <w:lang w:eastAsia="ru-RU"/>
        </w:rPr>
        <w:t>образом</w:t>
      </w:r>
      <w:proofErr w:type="gramEnd"/>
      <w:r w:rsidR="00C058FB" w:rsidRPr="00EF63B8">
        <w:rPr>
          <w:rFonts w:ascii="Times New Roman" w:eastAsia="Times New Roman" w:hAnsi="Times New Roman" w:cs="Times New Roman"/>
          <w:sz w:val="24"/>
          <w:szCs w:val="24"/>
          <w:lang w:eastAsia="ru-RU"/>
        </w:rPr>
        <w:t xml:space="preserve"> любая образовательная организация на уровне основного общего </w:t>
      </w: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EF63B8" w:rsidRDefault="00EF63B8" w:rsidP="00C058FB">
      <w:pPr>
        <w:spacing w:after="0" w:line="240" w:lineRule="auto"/>
        <w:textAlignment w:val="baseline"/>
        <w:rPr>
          <w:rFonts w:ascii="Times New Roman" w:eastAsia="Times New Roman" w:hAnsi="Times New Roman" w:cs="Times New Roman"/>
          <w:sz w:val="24"/>
          <w:szCs w:val="24"/>
          <w:lang w:eastAsia="ru-RU"/>
        </w:rPr>
      </w:pP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proofErr w:type="gramStart"/>
      <w:r w:rsidRPr="00EF63B8">
        <w:rPr>
          <w:rFonts w:ascii="Times New Roman" w:eastAsia="Times New Roman" w:hAnsi="Times New Roman" w:cs="Times New Roman"/>
          <w:sz w:val="24"/>
          <w:szCs w:val="24"/>
          <w:lang w:eastAsia="ru-RU"/>
        </w:rPr>
        <w:t>образования</w:t>
      </w:r>
      <w:proofErr w:type="gramEnd"/>
      <w:r w:rsidRPr="00EF63B8">
        <w:rPr>
          <w:rFonts w:ascii="Times New Roman" w:eastAsia="Times New Roman" w:hAnsi="Times New Roman" w:cs="Times New Roman"/>
          <w:sz w:val="24"/>
          <w:szCs w:val="24"/>
          <w:lang w:eastAsia="ru-RU"/>
        </w:rPr>
        <w:t xml:space="preserve"> сама решает - в какой форме и в </w:t>
      </w:r>
      <w:proofErr w:type="gramStart"/>
      <w:r w:rsidRPr="00EF63B8">
        <w:rPr>
          <w:rFonts w:ascii="Times New Roman" w:eastAsia="Times New Roman" w:hAnsi="Times New Roman" w:cs="Times New Roman"/>
          <w:sz w:val="24"/>
          <w:szCs w:val="24"/>
          <w:lang w:eastAsia="ru-RU"/>
        </w:rPr>
        <w:t>каком</w:t>
      </w:r>
      <w:proofErr w:type="gramEnd"/>
      <w:r w:rsidRPr="00EF63B8">
        <w:rPr>
          <w:rFonts w:ascii="Times New Roman" w:eastAsia="Times New Roman" w:hAnsi="Times New Roman" w:cs="Times New Roman"/>
          <w:sz w:val="24"/>
          <w:szCs w:val="24"/>
          <w:lang w:eastAsia="ru-RU"/>
        </w:rPr>
        <w:t xml:space="preserve"> объёме по содержанию будет реализовываться это углубление, однако государственную итоговую аттестацию в 9 классе все учащиеся будут сдавать по единым требованиям! Вот почему очень важно при выборе той или иной образовательной организации (продолжения обучения на другом уровне образования) внимательно ознакомиться с образовательной программой, в т. ч. с учебным планом (как урочной, так и внеурочной деятельности).</w:t>
      </w:r>
    </w:p>
    <w:p w:rsidR="00C058FB" w:rsidRPr="00EF63B8" w:rsidRDefault="00EF63B8" w:rsidP="00C058F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8FB" w:rsidRPr="00EF63B8">
        <w:rPr>
          <w:rFonts w:ascii="Times New Roman" w:eastAsia="Times New Roman" w:hAnsi="Times New Roman" w:cs="Times New Roman"/>
          <w:sz w:val="24"/>
          <w:szCs w:val="24"/>
          <w:lang w:eastAsia="ru-RU"/>
        </w:rPr>
        <w:t>В заключении рассмотрим вопрос возможностей реализации учебного предмета физическая культура. Введение 3-х часового курса в своё время вызвало сокращение часов обязательной части учебного плана за счёт других предметов. На сегодняшний день в примерной образовательной программе основного общего образования сказано, что «каждая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 Таким образом, образовательной организации предоставляется право самостоятельно решить данный вопрос.</w:t>
      </w:r>
    </w:p>
    <w:p w:rsidR="00C058FB" w:rsidRPr="00EF63B8" w:rsidRDefault="00C058FB" w:rsidP="00C058FB">
      <w:pPr>
        <w:spacing w:after="0" w:line="240" w:lineRule="auto"/>
        <w:textAlignment w:val="baseline"/>
        <w:rPr>
          <w:rFonts w:ascii="Times New Roman" w:eastAsia="Times New Roman" w:hAnsi="Times New Roman" w:cs="Times New Roman"/>
          <w:sz w:val="24"/>
          <w:szCs w:val="24"/>
          <w:lang w:eastAsia="ru-RU"/>
        </w:rPr>
      </w:pPr>
      <w:r w:rsidRPr="00EF63B8">
        <w:rPr>
          <w:rFonts w:ascii="Times New Roman" w:eastAsia="Times New Roman" w:hAnsi="Times New Roman" w:cs="Times New Roman"/>
          <w:sz w:val="24"/>
          <w:szCs w:val="24"/>
          <w:lang w:eastAsia="ru-RU"/>
        </w:rPr>
        <w:t xml:space="preserve">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 При составлении учебных планов не забываем о требованиях </w:t>
      </w:r>
      <w:proofErr w:type="spellStart"/>
      <w:r w:rsidRPr="00EF63B8">
        <w:rPr>
          <w:rFonts w:ascii="Times New Roman" w:eastAsia="Times New Roman" w:hAnsi="Times New Roman" w:cs="Times New Roman"/>
          <w:sz w:val="24"/>
          <w:szCs w:val="24"/>
          <w:lang w:eastAsia="ru-RU"/>
        </w:rPr>
        <w:t>СанПиН</w:t>
      </w:r>
      <w:proofErr w:type="spellEnd"/>
      <w:r w:rsidRPr="00EF63B8">
        <w:rPr>
          <w:rFonts w:ascii="Times New Roman" w:eastAsia="Times New Roman" w:hAnsi="Times New Roman" w:cs="Times New Roman"/>
          <w:sz w:val="24"/>
          <w:szCs w:val="24"/>
          <w:lang w:eastAsia="ru-RU"/>
        </w:rPr>
        <w:t>!</w:t>
      </w:r>
    </w:p>
    <w:p w:rsidR="0083333B" w:rsidRDefault="0083333B"/>
    <w:sectPr w:rsidR="0083333B" w:rsidSect="00833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5BA5"/>
    <w:multiLevelType w:val="multilevel"/>
    <w:tmpl w:val="478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C0FE7"/>
    <w:multiLevelType w:val="multilevel"/>
    <w:tmpl w:val="625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07216"/>
    <w:multiLevelType w:val="multilevel"/>
    <w:tmpl w:val="C1B61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AE02A32"/>
    <w:multiLevelType w:val="multilevel"/>
    <w:tmpl w:val="E33C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C058FB"/>
    <w:rsid w:val="00731408"/>
    <w:rsid w:val="0083333B"/>
    <w:rsid w:val="00C058FB"/>
    <w:rsid w:val="00EF6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3B"/>
  </w:style>
  <w:style w:type="paragraph" w:styleId="3">
    <w:name w:val="heading 3"/>
    <w:basedOn w:val="a"/>
    <w:link w:val="30"/>
    <w:uiPriority w:val="9"/>
    <w:qFormat/>
    <w:rsid w:val="00C05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58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5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8FB"/>
    <w:rPr>
      <w:color w:val="0000FF"/>
      <w:u w:val="single"/>
    </w:rPr>
  </w:style>
  <w:style w:type="character" w:customStyle="1" w:styleId="author">
    <w:name w:val="author"/>
    <w:basedOn w:val="a0"/>
    <w:rsid w:val="00C058FB"/>
  </w:style>
  <w:style w:type="character" w:customStyle="1" w:styleId="ya-share2counter">
    <w:name w:val="ya-share2__counter"/>
    <w:basedOn w:val="a0"/>
    <w:rsid w:val="00C058FB"/>
  </w:style>
  <w:style w:type="paragraph" w:styleId="z-">
    <w:name w:val="HTML Top of Form"/>
    <w:basedOn w:val="a"/>
    <w:next w:val="a"/>
    <w:link w:val="z-0"/>
    <w:hidden/>
    <w:uiPriority w:val="99"/>
    <w:semiHidden/>
    <w:unhideWhenUsed/>
    <w:rsid w:val="00C058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58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58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58F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C05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187991">
      <w:bodyDiv w:val="1"/>
      <w:marLeft w:val="0"/>
      <w:marRight w:val="0"/>
      <w:marTop w:val="0"/>
      <w:marBottom w:val="0"/>
      <w:divBdr>
        <w:top w:val="none" w:sz="0" w:space="0" w:color="auto"/>
        <w:left w:val="none" w:sz="0" w:space="0" w:color="auto"/>
        <w:bottom w:val="none" w:sz="0" w:space="0" w:color="auto"/>
        <w:right w:val="none" w:sz="0" w:space="0" w:color="auto"/>
      </w:divBdr>
      <w:divsChild>
        <w:div w:id="1313220347">
          <w:marLeft w:val="0"/>
          <w:marRight w:val="0"/>
          <w:marTop w:val="0"/>
          <w:marBottom w:val="0"/>
          <w:divBdr>
            <w:top w:val="none" w:sz="0" w:space="0" w:color="auto"/>
            <w:left w:val="none" w:sz="0" w:space="0" w:color="auto"/>
            <w:bottom w:val="none" w:sz="0" w:space="0" w:color="auto"/>
            <w:right w:val="none" w:sz="0" w:space="0" w:color="auto"/>
          </w:divBdr>
          <w:divsChild>
            <w:div w:id="631791308">
              <w:marLeft w:val="0"/>
              <w:marRight w:val="0"/>
              <w:marTop w:val="0"/>
              <w:marBottom w:val="313"/>
              <w:divBdr>
                <w:top w:val="none" w:sz="0" w:space="0" w:color="auto"/>
                <w:left w:val="none" w:sz="0" w:space="0" w:color="auto"/>
                <w:bottom w:val="single" w:sz="4" w:space="8" w:color="EBEBEB"/>
                <w:right w:val="none" w:sz="0" w:space="0" w:color="auto"/>
              </w:divBdr>
            </w:div>
          </w:divsChild>
        </w:div>
        <w:div w:id="592477106">
          <w:marLeft w:val="0"/>
          <w:marRight w:val="0"/>
          <w:marTop w:val="0"/>
          <w:marBottom w:val="0"/>
          <w:divBdr>
            <w:top w:val="none" w:sz="0" w:space="0" w:color="auto"/>
            <w:left w:val="none" w:sz="0" w:space="0" w:color="auto"/>
            <w:bottom w:val="none" w:sz="0" w:space="0" w:color="auto"/>
            <w:right w:val="none" w:sz="0" w:space="0" w:color="auto"/>
          </w:divBdr>
          <w:divsChild>
            <w:div w:id="213393342">
              <w:marLeft w:val="0"/>
              <w:marRight w:val="0"/>
              <w:marTop w:val="0"/>
              <w:marBottom w:val="0"/>
              <w:divBdr>
                <w:top w:val="none" w:sz="0" w:space="0" w:color="auto"/>
                <w:left w:val="none" w:sz="0" w:space="0" w:color="auto"/>
                <w:bottom w:val="none" w:sz="0" w:space="0" w:color="auto"/>
                <w:right w:val="none" w:sz="0" w:space="0" w:color="auto"/>
              </w:divBdr>
              <w:divsChild>
                <w:div w:id="179512796">
                  <w:marLeft w:val="0"/>
                  <w:marRight w:val="0"/>
                  <w:marTop w:val="0"/>
                  <w:marBottom w:val="0"/>
                  <w:divBdr>
                    <w:top w:val="none" w:sz="0" w:space="0" w:color="auto"/>
                    <w:left w:val="none" w:sz="0" w:space="0" w:color="auto"/>
                    <w:bottom w:val="none" w:sz="0" w:space="0" w:color="auto"/>
                    <w:right w:val="none" w:sz="0" w:space="0" w:color="auto"/>
                  </w:divBdr>
                </w:div>
              </w:divsChild>
            </w:div>
            <w:div w:id="501895965">
              <w:marLeft w:val="0"/>
              <w:marRight w:val="0"/>
              <w:marTop w:val="0"/>
              <w:marBottom w:val="0"/>
              <w:divBdr>
                <w:top w:val="none" w:sz="0" w:space="0" w:color="auto"/>
                <w:left w:val="none" w:sz="0" w:space="0" w:color="auto"/>
                <w:bottom w:val="none" w:sz="0" w:space="0" w:color="auto"/>
                <w:right w:val="none" w:sz="0" w:space="0" w:color="auto"/>
              </w:divBdr>
              <w:divsChild>
                <w:div w:id="5556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6353">
          <w:marLeft w:val="0"/>
          <w:marRight w:val="0"/>
          <w:marTop w:val="0"/>
          <w:marBottom w:val="0"/>
          <w:divBdr>
            <w:top w:val="none" w:sz="0" w:space="0" w:color="auto"/>
            <w:left w:val="none" w:sz="0" w:space="0" w:color="auto"/>
            <w:bottom w:val="none" w:sz="0" w:space="0" w:color="auto"/>
            <w:right w:val="none" w:sz="0" w:space="0" w:color="auto"/>
          </w:divBdr>
          <w:divsChild>
            <w:div w:id="1077291927">
              <w:marLeft w:val="0"/>
              <w:marRight w:val="0"/>
              <w:marTop w:val="0"/>
              <w:marBottom w:val="0"/>
              <w:divBdr>
                <w:top w:val="none" w:sz="0" w:space="0" w:color="auto"/>
                <w:left w:val="none" w:sz="0" w:space="0" w:color="auto"/>
                <w:bottom w:val="none" w:sz="0" w:space="0" w:color="auto"/>
                <w:right w:val="none" w:sz="0" w:space="0" w:color="auto"/>
              </w:divBdr>
              <w:divsChild>
                <w:div w:id="1074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4428">
          <w:marLeft w:val="0"/>
          <w:marRight w:val="0"/>
          <w:marTop w:val="0"/>
          <w:marBottom w:val="0"/>
          <w:divBdr>
            <w:top w:val="none" w:sz="0" w:space="0" w:color="auto"/>
            <w:left w:val="none" w:sz="0" w:space="0" w:color="auto"/>
            <w:bottom w:val="none" w:sz="0" w:space="0" w:color="auto"/>
            <w:right w:val="none" w:sz="0" w:space="0" w:color="auto"/>
          </w:divBdr>
          <w:divsChild>
            <w:div w:id="690227084">
              <w:marLeft w:val="0"/>
              <w:marRight w:val="0"/>
              <w:marTop w:val="0"/>
              <w:marBottom w:val="0"/>
              <w:divBdr>
                <w:top w:val="none" w:sz="0" w:space="0" w:color="auto"/>
                <w:left w:val="none" w:sz="0" w:space="0" w:color="auto"/>
                <w:bottom w:val="none" w:sz="0" w:space="0" w:color="auto"/>
                <w:right w:val="none" w:sz="0" w:space="0" w:color="auto"/>
              </w:divBdr>
              <w:divsChild>
                <w:div w:id="516965491">
                  <w:marLeft w:val="0"/>
                  <w:marRight w:val="0"/>
                  <w:marTop w:val="0"/>
                  <w:marBottom w:val="0"/>
                  <w:divBdr>
                    <w:top w:val="none" w:sz="0" w:space="0" w:color="auto"/>
                    <w:left w:val="none" w:sz="0" w:space="0" w:color="auto"/>
                    <w:bottom w:val="none" w:sz="0" w:space="0" w:color="auto"/>
                    <w:right w:val="none" w:sz="0" w:space="0" w:color="auto"/>
                  </w:divBdr>
                  <w:divsChild>
                    <w:div w:id="1699813655">
                      <w:marLeft w:val="0"/>
                      <w:marRight w:val="0"/>
                      <w:marTop w:val="0"/>
                      <w:marBottom w:val="0"/>
                      <w:divBdr>
                        <w:top w:val="none" w:sz="0" w:space="0" w:color="auto"/>
                        <w:left w:val="none" w:sz="0" w:space="0" w:color="auto"/>
                        <w:bottom w:val="none" w:sz="0" w:space="0" w:color="auto"/>
                        <w:right w:val="none" w:sz="0" w:space="0" w:color="auto"/>
                      </w:divBdr>
                    </w:div>
                  </w:divsChild>
                </w:div>
                <w:div w:id="4752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face.ru/uploads/region/consultation/consulting_docs/minobr_413.pdf" TargetMode="External"/><Relationship Id="rId13" Type="http://schemas.openxmlformats.org/officeDocument/2006/relationships/hyperlink" Target="https://eduface.ru/consultation/pravo/normativnopravovye_voprosy_organizacii_vneurochnoj_deyatelnosti" TargetMode="External"/><Relationship Id="rId3" Type="http://schemas.openxmlformats.org/officeDocument/2006/relationships/settings" Target="settings.xml"/><Relationship Id="rId7" Type="http://schemas.openxmlformats.org/officeDocument/2006/relationships/hyperlink" Target="https://eduface.ru/uploads/region/consultation/consulting_docs/minobr_1897.pdf" TargetMode="External"/><Relationship Id="rId12" Type="http://schemas.openxmlformats.org/officeDocument/2006/relationships/hyperlink" Target="https://eduface.ru/uploads/region/consultation/consulting_docs/273-fz.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face.ru/uploads/region/consultation/consulting_docs/minobr_373.pdf" TargetMode="External"/><Relationship Id="rId11" Type="http://schemas.openxmlformats.org/officeDocument/2006/relationships/hyperlink" Target="https://eduface.ru/uploads/region/consultation/consulting_docs/plan_primer.pdf" TargetMode="External"/><Relationship Id="rId5" Type="http://schemas.openxmlformats.org/officeDocument/2006/relationships/hyperlink" Target="https://eduface.ru/consultation/pravo/kakuyu_informaciyu_mozhno_poluchit_iz_uchebnogo_plana_obrazovatelnoj_organizacii" TargetMode="External"/><Relationship Id="rId15" Type="http://schemas.openxmlformats.org/officeDocument/2006/relationships/fontTable" Target="fontTable.xml"/><Relationship Id="rId10" Type="http://schemas.openxmlformats.org/officeDocument/2006/relationships/hyperlink" Target="http://fgosreestr.ru/" TargetMode="External"/><Relationship Id="rId4" Type="http://schemas.openxmlformats.org/officeDocument/2006/relationships/webSettings" Target="webSettings.xml"/><Relationship Id="rId9" Type="http://schemas.openxmlformats.org/officeDocument/2006/relationships/hyperlink" Target="https://eduface.ru/uploads/region/consultation/consulting_docs/minobr_594.pdf" TargetMode="External"/><Relationship Id="rId14" Type="http://schemas.openxmlformats.org/officeDocument/2006/relationships/hyperlink" Target="https://eduface.ru/uploads/region/consultation/consulting_docs/minobr_otve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1906</Words>
  <Characters>10869</Characters>
  <Application>Microsoft Office Word</Application>
  <DocSecurity>0</DocSecurity>
  <Lines>90</Lines>
  <Paragraphs>25</Paragraphs>
  <ScaleCrop>false</ScaleCrop>
  <Company>Kraftway</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Вячеславовна</dc:creator>
  <cp:lastModifiedBy>Людмила Вячеславовна</cp:lastModifiedBy>
  <cp:revision>2</cp:revision>
  <dcterms:created xsi:type="dcterms:W3CDTF">2019-04-23T13:10:00Z</dcterms:created>
  <dcterms:modified xsi:type="dcterms:W3CDTF">2019-05-17T08:03:00Z</dcterms:modified>
</cp:coreProperties>
</file>